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3957" w14:textId="77777777" w:rsidR="00084B62" w:rsidRDefault="00C741C7" w:rsidP="00C741C7">
      <w:pPr>
        <w:spacing w:after="0"/>
        <w:rPr>
          <w:b/>
        </w:rPr>
      </w:pPr>
      <w:r>
        <w:rPr>
          <w:b/>
        </w:rPr>
        <w:t>PROTOKÓŁ NR 93/2024</w:t>
      </w:r>
    </w:p>
    <w:p w14:paraId="55E8A3E8" w14:textId="77777777" w:rsidR="00C741C7" w:rsidRDefault="00C741C7" w:rsidP="00C741C7">
      <w:pPr>
        <w:rPr>
          <w:b/>
        </w:rPr>
      </w:pPr>
      <w:r>
        <w:rPr>
          <w:b/>
        </w:rPr>
        <w:t>Z POSIEDZENIA KOMISJI ROZWOJU I ZAGOSPODAROWANIA PRZESTRZENNEGO</w:t>
      </w:r>
    </w:p>
    <w:p w14:paraId="58E4EB4C" w14:textId="77777777" w:rsidR="00C741C7" w:rsidRDefault="00C741C7" w:rsidP="00C741C7">
      <w:r>
        <w:t>z dnia 29 stycznia 2024 r.</w:t>
      </w:r>
    </w:p>
    <w:p w14:paraId="6123B1A7" w14:textId="77777777" w:rsidR="00C741C7" w:rsidRDefault="00C741C7" w:rsidP="00C741C7">
      <w:pPr>
        <w:jc w:val="both"/>
        <w:rPr>
          <w:b/>
        </w:rPr>
      </w:pPr>
      <w:r>
        <w:rPr>
          <w:b/>
        </w:rPr>
        <w:t>Ad. 1. Otwarcie posiedzenia.</w:t>
      </w:r>
    </w:p>
    <w:p w14:paraId="316334DA" w14:textId="77777777" w:rsidR="0081602B" w:rsidRDefault="00347246" w:rsidP="00C741C7">
      <w:pPr>
        <w:jc w:val="both"/>
      </w:pPr>
      <w:r>
        <w:t xml:space="preserve">Posiedzeniu przewodniczył </w:t>
      </w:r>
      <w:r w:rsidR="004E14FA">
        <w:t xml:space="preserve">Przewodniczący Komisji Rozwoju i Zagospodarowania Przestrzennego – p. Rafał Donarski. </w:t>
      </w:r>
    </w:p>
    <w:p w14:paraId="45EF5939" w14:textId="77777777" w:rsidR="004E14FA" w:rsidRDefault="004E14FA" w:rsidP="00C741C7">
      <w:pPr>
        <w:jc w:val="both"/>
      </w:pPr>
      <w:r>
        <w:t xml:space="preserve">Posiedzenie odbyło się w Sali Koncertowej im. K. Klenczona w Wieliszewie. </w:t>
      </w:r>
    </w:p>
    <w:p w14:paraId="0A3ECB3C" w14:textId="77777777" w:rsidR="004E14FA" w:rsidRDefault="004E14FA" w:rsidP="00C741C7">
      <w:pPr>
        <w:jc w:val="both"/>
      </w:pPr>
      <w:r>
        <w:t xml:space="preserve">O godz. 17.05 Przewodniczący komisji powitał członków komisji oraz osoby zaproszone i otworzył posiedzenie komisji. </w:t>
      </w:r>
    </w:p>
    <w:p w14:paraId="26076303" w14:textId="77777777" w:rsidR="004E14FA" w:rsidRDefault="004E14FA" w:rsidP="00C741C7">
      <w:pPr>
        <w:jc w:val="both"/>
      </w:pPr>
      <w:r>
        <w:t xml:space="preserve">Przewodniczący komisji poprosił członków komisji o potwierdzenie obecności poprzez przyciśnięcie przycisku kworum na tablecie. Obecność potwierdziło 7 członków komisji. </w:t>
      </w:r>
    </w:p>
    <w:p w14:paraId="046E35FF" w14:textId="77777777" w:rsidR="004E14FA" w:rsidRDefault="004E14FA" w:rsidP="00C741C7">
      <w:pPr>
        <w:jc w:val="both"/>
        <w:rPr>
          <w:i/>
        </w:rPr>
      </w:pPr>
      <w:r>
        <w:rPr>
          <w:i/>
        </w:rPr>
        <w:t>Radni Renata Gostkowska-Maczuga oraz Edwin Zezoń dołączył w trakcie posiedzenia.</w:t>
      </w:r>
    </w:p>
    <w:p w14:paraId="131A2B31" w14:textId="77777777" w:rsidR="004E14FA" w:rsidRDefault="004E14FA" w:rsidP="00C741C7">
      <w:pPr>
        <w:jc w:val="both"/>
        <w:rPr>
          <w:i/>
        </w:rPr>
      </w:pPr>
      <w:r>
        <w:rPr>
          <w:i/>
        </w:rPr>
        <w:t xml:space="preserve">Lista obecności członków komisji, stanowi załącznik nr 1 do protokołu. </w:t>
      </w:r>
    </w:p>
    <w:p w14:paraId="6DF7A913" w14:textId="77777777" w:rsidR="004E14FA" w:rsidRPr="004E14FA" w:rsidRDefault="004E14FA" w:rsidP="00C741C7">
      <w:pPr>
        <w:jc w:val="both"/>
        <w:rPr>
          <w:i/>
        </w:rPr>
      </w:pPr>
      <w:r>
        <w:rPr>
          <w:i/>
        </w:rPr>
        <w:t xml:space="preserve">Lista obecności osób zaproszonych, stanowi załącznik nr 2 do protokołu. </w:t>
      </w:r>
    </w:p>
    <w:p w14:paraId="511E3989" w14:textId="77777777" w:rsidR="00C741C7" w:rsidRDefault="00C741C7" w:rsidP="00C741C7">
      <w:pPr>
        <w:jc w:val="both"/>
        <w:rPr>
          <w:b/>
        </w:rPr>
      </w:pPr>
      <w:r>
        <w:rPr>
          <w:b/>
        </w:rPr>
        <w:t>Ad. 2. Przyjęcie porządku posiedzenia.</w:t>
      </w:r>
    </w:p>
    <w:p w14:paraId="0F920B5F" w14:textId="77777777" w:rsidR="002133E6" w:rsidRDefault="002133E6" w:rsidP="00C741C7">
      <w:pPr>
        <w:jc w:val="both"/>
      </w:pPr>
      <w:r>
        <w:t xml:space="preserve">Przewodniczący komisji odczytał proponowany porządek posiedzenia. Poprosił o zgłaszanie uwag i zmian. </w:t>
      </w:r>
    </w:p>
    <w:p w14:paraId="70CB03BD" w14:textId="77777777" w:rsidR="002133E6" w:rsidRDefault="002133E6" w:rsidP="00C741C7">
      <w:pPr>
        <w:jc w:val="both"/>
      </w:pPr>
      <w:r>
        <w:t xml:space="preserve">Zastępca Wójta – p. Magdalena Radzikowska poprosiła o przesunięcie punktu 7 </w:t>
      </w:r>
      <w:r>
        <w:rPr>
          <w:i/>
        </w:rPr>
        <w:t xml:space="preserve">Dyskusja na temat planowanych układów komunikacyjnych w związku z dynamicznym rozwojem budownictwa na terenie Gminy Wieliszew, </w:t>
      </w:r>
      <w:r>
        <w:t xml:space="preserve">do punktu 5. </w:t>
      </w:r>
    </w:p>
    <w:p w14:paraId="375B6DC2" w14:textId="77777777" w:rsidR="002133E6" w:rsidRDefault="002133E6" w:rsidP="00C741C7">
      <w:pPr>
        <w:jc w:val="both"/>
      </w:pPr>
      <w:r>
        <w:t>Przewodniczący komisji poddał pod głosowanie nw. porządek posiedzenia:</w:t>
      </w:r>
    </w:p>
    <w:p w14:paraId="498E8E4F" w14:textId="77777777" w:rsidR="002133E6" w:rsidRDefault="002133E6" w:rsidP="002133E6">
      <w:pPr>
        <w:pStyle w:val="Akapitzlist"/>
        <w:numPr>
          <w:ilvl w:val="0"/>
          <w:numId w:val="1"/>
        </w:numPr>
        <w:jc w:val="both"/>
      </w:pPr>
      <w:r>
        <w:t>Otwarcie posiedzenia.</w:t>
      </w:r>
    </w:p>
    <w:p w14:paraId="7CF63693" w14:textId="77777777" w:rsidR="002133E6" w:rsidRDefault="002133E6" w:rsidP="002133E6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14:paraId="0C98A95B" w14:textId="77777777" w:rsidR="002133E6" w:rsidRPr="002133E6" w:rsidRDefault="002133E6" w:rsidP="002133E6">
      <w:pPr>
        <w:pStyle w:val="Akapitzlist"/>
        <w:numPr>
          <w:ilvl w:val="0"/>
          <w:numId w:val="1"/>
        </w:numPr>
        <w:jc w:val="both"/>
      </w:pPr>
      <w:r>
        <w:t xml:space="preserve">Przyjęcie protokołu z poprzedniego posiedzenia komisji </w:t>
      </w:r>
      <w:r>
        <w:rPr>
          <w:i/>
        </w:rPr>
        <w:t>/z dn. 27.12.2023 r./.</w:t>
      </w:r>
    </w:p>
    <w:p w14:paraId="57A5B697" w14:textId="77777777" w:rsidR="002133E6" w:rsidRDefault="002133E6" w:rsidP="002133E6">
      <w:pPr>
        <w:pStyle w:val="Akapitzlist"/>
        <w:numPr>
          <w:ilvl w:val="0"/>
          <w:numId w:val="1"/>
        </w:numPr>
        <w:jc w:val="both"/>
      </w:pPr>
      <w:r>
        <w:t xml:space="preserve">Opiniowanie projektów uchwał na nadzwyczajną sesje Rady Gminy. </w:t>
      </w:r>
    </w:p>
    <w:p w14:paraId="0B5A90FB" w14:textId="77777777" w:rsidR="002133E6" w:rsidRDefault="002133E6" w:rsidP="002133E6">
      <w:pPr>
        <w:pStyle w:val="Akapitzlist"/>
        <w:numPr>
          <w:ilvl w:val="0"/>
          <w:numId w:val="1"/>
        </w:numPr>
        <w:jc w:val="both"/>
      </w:pPr>
      <w:r>
        <w:t>Dyskusja na temat planowanych układów komunikacyjnych w związku z dynamicznym rozwojem budownictwa na terenie Gminy Wieliszew.</w:t>
      </w:r>
    </w:p>
    <w:p w14:paraId="2C78A3A8" w14:textId="77777777" w:rsidR="002133E6" w:rsidRDefault="002133E6" w:rsidP="002133E6">
      <w:pPr>
        <w:pStyle w:val="Akapitzlist"/>
        <w:numPr>
          <w:ilvl w:val="0"/>
          <w:numId w:val="1"/>
        </w:numPr>
        <w:jc w:val="both"/>
      </w:pPr>
      <w:r>
        <w:t>Informacja dotycząca funkcjonowania cmentarza komunalnego w Wieliszewie.</w:t>
      </w:r>
    </w:p>
    <w:p w14:paraId="2B2B3FE5" w14:textId="77777777" w:rsidR="002133E6" w:rsidRDefault="002133E6" w:rsidP="002133E6">
      <w:pPr>
        <w:pStyle w:val="Akapitzlist"/>
        <w:numPr>
          <w:ilvl w:val="0"/>
          <w:numId w:val="1"/>
        </w:numPr>
        <w:jc w:val="both"/>
      </w:pPr>
      <w:r>
        <w:t>Działania podejmowane przez Gminę Wieliszew w zakresie poprawy jakości powietrza atmosferycznego.</w:t>
      </w:r>
    </w:p>
    <w:p w14:paraId="353F0231" w14:textId="77777777" w:rsidR="002133E6" w:rsidRDefault="002133E6" w:rsidP="002133E6">
      <w:pPr>
        <w:pStyle w:val="Akapitzlist"/>
        <w:numPr>
          <w:ilvl w:val="0"/>
          <w:numId w:val="1"/>
        </w:numPr>
        <w:jc w:val="both"/>
      </w:pPr>
      <w:r>
        <w:t>Sprawy różne.</w:t>
      </w:r>
    </w:p>
    <w:p w14:paraId="4D43EF03" w14:textId="77777777" w:rsidR="002133E6" w:rsidRDefault="002133E6" w:rsidP="002133E6">
      <w:pPr>
        <w:pStyle w:val="Akapitzlist"/>
        <w:numPr>
          <w:ilvl w:val="0"/>
          <w:numId w:val="1"/>
        </w:numPr>
        <w:jc w:val="both"/>
      </w:pPr>
      <w:r>
        <w:t>Zamknięcie posiedzenia.</w:t>
      </w:r>
    </w:p>
    <w:p w14:paraId="42351E6E" w14:textId="77777777" w:rsidR="002133E6" w:rsidRDefault="00433890" w:rsidP="00433890">
      <w:pPr>
        <w:spacing w:after="0"/>
        <w:jc w:val="both"/>
      </w:pPr>
      <w:r>
        <w:rPr>
          <w:b/>
        </w:rPr>
        <w:t xml:space="preserve">Głosowano w sprawie: </w:t>
      </w:r>
      <w:r>
        <w:t>przyjęcia porządku posiedzenia</w:t>
      </w:r>
    </w:p>
    <w:p w14:paraId="0ADD41B9" w14:textId="77777777" w:rsidR="00433890" w:rsidRDefault="00433890" w:rsidP="00433890">
      <w:pPr>
        <w:spacing w:after="0"/>
        <w:jc w:val="both"/>
        <w:rPr>
          <w:b/>
        </w:rPr>
      </w:pPr>
      <w:r>
        <w:rPr>
          <w:b/>
        </w:rPr>
        <w:t xml:space="preserve">Wyniki głosowania: </w:t>
      </w:r>
    </w:p>
    <w:p w14:paraId="652F0EED" w14:textId="77777777" w:rsidR="00433890" w:rsidRDefault="00433890" w:rsidP="00433890">
      <w:pPr>
        <w:spacing w:after="0"/>
        <w:jc w:val="both"/>
      </w:pPr>
      <w:r>
        <w:t>ZA: 7, PRZECIW: 0, WSTRZYMUJĘ SIĘ: 0, BRAK GŁOSU: 0, NIEOBECNI: 2</w:t>
      </w:r>
    </w:p>
    <w:p w14:paraId="595C8731" w14:textId="77777777" w:rsidR="00433890" w:rsidRDefault="00433890" w:rsidP="00433890">
      <w:pPr>
        <w:spacing w:after="0"/>
        <w:jc w:val="both"/>
      </w:pPr>
      <w:r>
        <w:t xml:space="preserve">Wyniki imienne: </w:t>
      </w:r>
    </w:p>
    <w:p w14:paraId="4DBB4E9F" w14:textId="77777777" w:rsidR="00433890" w:rsidRDefault="00433890" w:rsidP="00433890">
      <w:pPr>
        <w:spacing w:after="0"/>
        <w:jc w:val="both"/>
      </w:pPr>
      <w:r>
        <w:t>ZA (7) Grzegorz Bieńkowski, Rafał Donarski, Jacek Kuciński, Artur Miętek, Dorota Sarna, Dorota Trzaskoma, Danuta Wrzesińska</w:t>
      </w:r>
    </w:p>
    <w:p w14:paraId="25C41237" w14:textId="77777777" w:rsidR="00433890" w:rsidRPr="00433890" w:rsidRDefault="00EE5E7E" w:rsidP="00433890">
      <w:pPr>
        <w:jc w:val="both"/>
      </w:pPr>
      <w:r>
        <w:t>NIEOBECNI</w:t>
      </w:r>
      <w:r w:rsidR="00433890">
        <w:t xml:space="preserve"> (2) Renata Gostkowska-Maczuga, Edwin Zezoń</w:t>
      </w:r>
    </w:p>
    <w:p w14:paraId="6DFB8365" w14:textId="77777777" w:rsidR="00C741C7" w:rsidRDefault="00C741C7" w:rsidP="00C741C7">
      <w:pPr>
        <w:jc w:val="both"/>
        <w:rPr>
          <w:b/>
          <w:i/>
        </w:rPr>
      </w:pPr>
      <w:r>
        <w:rPr>
          <w:b/>
        </w:rPr>
        <w:t xml:space="preserve">Ad. 3. Przyjęcie protokołu z poprzedniego posiedzenia komisji </w:t>
      </w:r>
      <w:r>
        <w:rPr>
          <w:b/>
          <w:i/>
        </w:rPr>
        <w:t>/z dn. 27.12.2023 r./.</w:t>
      </w:r>
    </w:p>
    <w:p w14:paraId="64ECBB77" w14:textId="77777777" w:rsidR="00433890" w:rsidRDefault="00433890" w:rsidP="00C741C7">
      <w:pPr>
        <w:jc w:val="both"/>
      </w:pPr>
      <w:r>
        <w:lastRenderedPageBreak/>
        <w:t>Przewodniczący komisji poinformował, że protokół zamieszczony został w systemie e-sesja.</w:t>
      </w:r>
    </w:p>
    <w:p w14:paraId="68E0B525" w14:textId="77777777" w:rsidR="00433890" w:rsidRDefault="00433890" w:rsidP="00C741C7">
      <w:pPr>
        <w:jc w:val="both"/>
      </w:pPr>
      <w:r>
        <w:t xml:space="preserve">Uwag i zmian nie zgłoszono. </w:t>
      </w:r>
    </w:p>
    <w:p w14:paraId="0F924262" w14:textId="77777777" w:rsidR="00205E70" w:rsidRDefault="00205E70" w:rsidP="00205E70">
      <w:pPr>
        <w:spacing w:after="0"/>
        <w:jc w:val="both"/>
      </w:pPr>
      <w:r>
        <w:rPr>
          <w:b/>
        </w:rPr>
        <w:t xml:space="preserve">Głosowano w sprawie: </w:t>
      </w:r>
      <w:r>
        <w:t>przyjęcia protokołu z posiedzenia komisji z dnia 27.12.2023 r.</w:t>
      </w:r>
    </w:p>
    <w:p w14:paraId="79095954" w14:textId="77777777" w:rsidR="00205E70" w:rsidRDefault="00205E70" w:rsidP="00205E70">
      <w:pPr>
        <w:spacing w:after="0"/>
        <w:jc w:val="both"/>
        <w:rPr>
          <w:b/>
        </w:rPr>
      </w:pPr>
      <w:r>
        <w:rPr>
          <w:b/>
        </w:rPr>
        <w:t xml:space="preserve">Wyniki głosowania: </w:t>
      </w:r>
    </w:p>
    <w:p w14:paraId="76B4E067" w14:textId="77777777" w:rsidR="00205E70" w:rsidRDefault="00205E70" w:rsidP="00205E70">
      <w:pPr>
        <w:spacing w:after="0"/>
        <w:jc w:val="both"/>
      </w:pPr>
      <w:r>
        <w:t>ZA: 7, PRZECIW: 0, WSTRZYMUJĘ SIĘ: 0, BRAK GŁOSU: 0, NIEOBECNI: 2</w:t>
      </w:r>
    </w:p>
    <w:p w14:paraId="1411B70C" w14:textId="77777777" w:rsidR="00205E70" w:rsidRDefault="00205E70" w:rsidP="00205E70">
      <w:pPr>
        <w:spacing w:after="0"/>
        <w:jc w:val="both"/>
      </w:pPr>
      <w:r>
        <w:t xml:space="preserve">Wyniki imienne: </w:t>
      </w:r>
    </w:p>
    <w:p w14:paraId="06A802EE" w14:textId="77777777" w:rsidR="00205E70" w:rsidRDefault="00205E70" w:rsidP="00205E70">
      <w:pPr>
        <w:spacing w:after="0"/>
        <w:jc w:val="both"/>
      </w:pPr>
      <w:r>
        <w:t>ZA (7) Grzegorz Bieńkowski, Rafał Donarski, Jacek Kuciński, Artur Miętek, Dorota Sarna, Dorota Trzaskoma, Danuta Wrzesińska</w:t>
      </w:r>
    </w:p>
    <w:p w14:paraId="76852772" w14:textId="77777777" w:rsidR="00433890" w:rsidRPr="00433890" w:rsidRDefault="00EE5E7E" w:rsidP="00C741C7">
      <w:pPr>
        <w:jc w:val="both"/>
      </w:pPr>
      <w:r>
        <w:t>NIEOBECNI</w:t>
      </w:r>
      <w:r w:rsidR="00205E70">
        <w:t xml:space="preserve"> (2) Renata Gostkowska-Maczuga, Edwin Zezoń</w:t>
      </w:r>
    </w:p>
    <w:p w14:paraId="6D472916" w14:textId="77777777" w:rsidR="00C741C7" w:rsidRDefault="00C741C7" w:rsidP="00C741C7">
      <w:pPr>
        <w:jc w:val="both"/>
        <w:rPr>
          <w:b/>
        </w:rPr>
      </w:pPr>
      <w:r>
        <w:rPr>
          <w:b/>
        </w:rPr>
        <w:t>Ad. 4. Opiniowanie projektów uchwał na nadzwyczajną sesję Rady Gminy.</w:t>
      </w:r>
    </w:p>
    <w:p w14:paraId="5E0027C1" w14:textId="77777777" w:rsidR="00712193" w:rsidRDefault="00712193" w:rsidP="00C741C7">
      <w:pPr>
        <w:jc w:val="both"/>
      </w:pPr>
      <w:r>
        <w:t>Członkowie komisji zaopiniowali nw. projekty uchwał:</w:t>
      </w:r>
    </w:p>
    <w:p w14:paraId="4701ED35" w14:textId="77777777" w:rsidR="00712193" w:rsidRDefault="00712193" w:rsidP="00C741C7">
      <w:pPr>
        <w:jc w:val="both"/>
        <w:rPr>
          <w:i/>
        </w:rPr>
      </w:pPr>
      <w:r>
        <w:rPr>
          <w:i/>
        </w:rPr>
        <w:t>1/ w sprawie zmiany Wieloletniej Prognozy Finansowej Gminy Wieliszew na lata 2024-2041</w:t>
      </w:r>
    </w:p>
    <w:p w14:paraId="7B7C9165" w14:textId="22E539FD" w:rsidR="00DD5097" w:rsidRDefault="00DD5097" w:rsidP="00C741C7">
      <w:pPr>
        <w:jc w:val="both"/>
        <w:rPr>
          <w:iCs/>
        </w:rPr>
      </w:pPr>
      <w:r>
        <w:rPr>
          <w:iCs/>
        </w:rPr>
        <w:t xml:space="preserve">Skarbnik Gminy – p. Magdalena Sobczak omówiła proponowane zamiany w Wieloletniej Prognozie Finansowej Gminy Wieliszew. Poinformowała, że zmiany dotyczą trzech przedsięwzięć. </w:t>
      </w:r>
    </w:p>
    <w:p w14:paraId="290B6EFD" w14:textId="2656452A" w:rsidR="00266462" w:rsidRDefault="00266462" w:rsidP="00C741C7">
      <w:pPr>
        <w:jc w:val="both"/>
        <w:rPr>
          <w:iCs/>
        </w:rPr>
      </w:pPr>
      <w:r>
        <w:rPr>
          <w:iCs/>
        </w:rPr>
        <w:t xml:space="preserve">Zastępca Wójta – p. Magdalena Radzikowska poinformowała, że wybrany wykonawca budowy ulicy Podgórnej podtrzymał swoją ofertę. </w:t>
      </w:r>
    </w:p>
    <w:p w14:paraId="0E330EA1" w14:textId="1EABB576" w:rsidR="00266462" w:rsidRPr="00DD5097" w:rsidRDefault="00266462" w:rsidP="00C741C7">
      <w:pPr>
        <w:jc w:val="both"/>
        <w:rPr>
          <w:iCs/>
        </w:rPr>
      </w:pPr>
      <w:r>
        <w:rPr>
          <w:iCs/>
        </w:rPr>
        <w:t>Uwag i zmian nie zgłoszono.</w:t>
      </w:r>
    </w:p>
    <w:p w14:paraId="2FF5D8C8" w14:textId="77777777" w:rsidR="00EE5E7E" w:rsidRDefault="00EE5E7E" w:rsidP="00EE5E7E">
      <w:pPr>
        <w:spacing w:after="0"/>
        <w:jc w:val="both"/>
      </w:pPr>
      <w:r>
        <w:rPr>
          <w:b/>
        </w:rPr>
        <w:t xml:space="preserve">Głosowano w sprawie: </w:t>
      </w:r>
      <w:r>
        <w:t>wyrażenia pozytywnej opinii o projekcie uchwały w sprawie zmiany Wieloletniej Prognozy Finansowej Gminy Wieliszew na lata 2024-2041</w:t>
      </w:r>
    </w:p>
    <w:p w14:paraId="058A31EC" w14:textId="77777777" w:rsidR="00EE5E7E" w:rsidRDefault="00EE5E7E" w:rsidP="00EE5E7E">
      <w:pPr>
        <w:spacing w:after="0"/>
        <w:jc w:val="both"/>
        <w:rPr>
          <w:b/>
        </w:rPr>
      </w:pPr>
      <w:r>
        <w:rPr>
          <w:b/>
        </w:rPr>
        <w:t xml:space="preserve">Wyniki głosowania: </w:t>
      </w:r>
    </w:p>
    <w:p w14:paraId="21A9E63B" w14:textId="77777777" w:rsidR="00EE5E7E" w:rsidRDefault="00EE5E7E" w:rsidP="00EE5E7E">
      <w:pPr>
        <w:spacing w:after="0"/>
        <w:jc w:val="both"/>
      </w:pPr>
      <w:r>
        <w:t>ZA: 7, PRZECIW: 0, WSTRZYMUJĘ SIĘ: 0, BRAK GŁOSU: 0, NIEOBECNI: 2</w:t>
      </w:r>
    </w:p>
    <w:p w14:paraId="0DF22174" w14:textId="77777777" w:rsidR="00EE5E7E" w:rsidRDefault="00EE5E7E" w:rsidP="00EE5E7E">
      <w:pPr>
        <w:spacing w:after="0"/>
        <w:jc w:val="both"/>
      </w:pPr>
      <w:r>
        <w:t xml:space="preserve">Wyniki imienne: </w:t>
      </w:r>
    </w:p>
    <w:p w14:paraId="1CFA2593" w14:textId="77777777" w:rsidR="00EE5E7E" w:rsidRDefault="00EE5E7E" w:rsidP="00EE5E7E">
      <w:pPr>
        <w:spacing w:after="0"/>
        <w:jc w:val="both"/>
      </w:pPr>
      <w:r>
        <w:t>ZA (7) Grzegorz Bieńkowski, Rafał Donarski, Jacek Kuciński, Artur Miętek, Dorota Sarna, Dorota Trzaskoma, Danuta Wrzesińska</w:t>
      </w:r>
    </w:p>
    <w:p w14:paraId="4380485A" w14:textId="77777777" w:rsidR="00EE5E7E" w:rsidRPr="00EE5E7E" w:rsidRDefault="00EE5E7E" w:rsidP="00C741C7">
      <w:pPr>
        <w:jc w:val="both"/>
      </w:pPr>
      <w:r>
        <w:t>NIEOBECNI (2) Renata Gostkowska-Maczuga, Edwin Zezoń</w:t>
      </w:r>
    </w:p>
    <w:p w14:paraId="2B647745" w14:textId="77777777" w:rsidR="00712193" w:rsidRDefault="00712193" w:rsidP="00C741C7">
      <w:pPr>
        <w:jc w:val="both"/>
        <w:rPr>
          <w:i/>
        </w:rPr>
      </w:pPr>
      <w:r>
        <w:rPr>
          <w:i/>
        </w:rPr>
        <w:t>2/ w sprawie zmiany Uchwały Budżetowej Gminy Wieliszew na rok 2024</w:t>
      </w:r>
    </w:p>
    <w:p w14:paraId="5F9710CE" w14:textId="374F047A" w:rsidR="00266462" w:rsidRDefault="00266462" w:rsidP="00C741C7">
      <w:pPr>
        <w:jc w:val="both"/>
        <w:rPr>
          <w:iCs/>
        </w:rPr>
      </w:pPr>
      <w:r>
        <w:rPr>
          <w:iCs/>
        </w:rPr>
        <w:t>Skarbnik Gminy – p. Magdalena Sobczak przedstawiła proponowane zmiany w uchwale budżetowej. Poinformowała, że po zmianach dochody będą wynosiły 141 329 955 zł, natomiast wydatki będą wynosiły 153 599 349 zł.</w:t>
      </w:r>
    </w:p>
    <w:p w14:paraId="29702A68" w14:textId="4F17A183" w:rsidR="00266462" w:rsidRPr="00266462" w:rsidRDefault="00266462" w:rsidP="00C741C7">
      <w:pPr>
        <w:jc w:val="both"/>
        <w:rPr>
          <w:iCs/>
        </w:rPr>
      </w:pPr>
      <w:r>
        <w:rPr>
          <w:iCs/>
        </w:rPr>
        <w:t>Uwag i zmian nie zgłoszono.</w:t>
      </w:r>
    </w:p>
    <w:p w14:paraId="48404BFC" w14:textId="77777777" w:rsidR="00EE5E7E" w:rsidRDefault="00EE5E7E" w:rsidP="00EE5E7E">
      <w:pPr>
        <w:spacing w:after="0"/>
        <w:jc w:val="both"/>
      </w:pPr>
      <w:r>
        <w:rPr>
          <w:b/>
        </w:rPr>
        <w:t xml:space="preserve">Głosowano w sprawie: </w:t>
      </w:r>
      <w:r>
        <w:t>wyrażenia pozytywnej opinii o projekcie uchwały w sprawie zmiany Uchwały Budżetowej Gminy Wieliszew na rok 2024</w:t>
      </w:r>
    </w:p>
    <w:p w14:paraId="65AFEC0B" w14:textId="77777777" w:rsidR="00EE5E7E" w:rsidRDefault="00EE5E7E" w:rsidP="00EE5E7E">
      <w:pPr>
        <w:spacing w:after="0"/>
        <w:jc w:val="both"/>
        <w:rPr>
          <w:b/>
        </w:rPr>
      </w:pPr>
      <w:r>
        <w:rPr>
          <w:b/>
        </w:rPr>
        <w:t xml:space="preserve">Wyniki głosowania: </w:t>
      </w:r>
    </w:p>
    <w:p w14:paraId="28FF589C" w14:textId="77777777" w:rsidR="00EE5E7E" w:rsidRDefault="00EE5E7E" w:rsidP="00EE5E7E">
      <w:pPr>
        <w:spacing w:after="0"/>
        <w:jc w:val="both"/>
      </w:pPr>
      <w:r>
        <w:t>ZA: 7, PRZECIW: 0, WSTRZYMUJĘ SIĘ: 0, BRAK GŁOSU: 0, NIEOBECNI: 2</w:t>
      </w:r>
    </w:p>
    <w:p w14:paraId="66F720C0" w14:textId="77777777" w:rsidR="00EE5E7E" w:rsidRDefault="00EE5E7E" w:rsidP="00EE5E7E">
      <w:pPr>
        <w:spacing w:after="0"/>
        <w:jc w:val="both"/>
      </w:pPr>
      <w:r>
        <w:t xml:space="preserve">Wyniki imienne: </w:t>
      </w:r>
    </w:p>
    <w:p w14:paraId="31B05BEA" w14:textId="77777777" w:rsidR="00EE5E7E" w:rsidRDefault="00EE5E7E" w:rsidP="00EE5E7E">
      <w:pPr>
        <w:spacing w:after="0"/>
        <w:jc w:val="both"/>
      </w:pPr>
      <w:r>
        <w:t>ZA (7) Grzegorz Bieńkowski, Rafał Donarski, Jacek Kuciński, Artur Miętek, Dorota Sarna, Dorota Trzaskoma, Danuta Wrzesińska</w:t>
      </w:r>
    </w:p>
    <w:p w14:paraId="55C2E4A4" w14:textId="77777777" w:rsidR="00EE5E7E" w:rsidRPr="00EE5E7E" w:rsidRDefault="00EE5E7E" w:rsidP="00C741C7">
      <w:pPr>
        <w:jc w:val="both"/>
      </w:pPr>
      <w:r>
        <w:t>NIEOBECNI (2) Renata Gostkowska-Maczuga, Edwin Zezoń</w:t>
      </w:r>
    </w:p>
    <w:p w14:paraId="30CA501B" w14:textId="77777777" w:rsidR="00712193" w:rsidRDefault="00712193" w:rsidP="00C741C7">
      <w:pPr>
        <w:jc w:val="both"/>
        <w:rPr>
          <w:i/>
        </w:rPr>
      </w:pPr>
      <w:r>
        <w:rPr>
          <w:i/>
        </w:rPr>
        <w:t>3/ zmieniającą uchwałę w sprawie udzielenia pomocy finansowej Powiatowi Legionowskiemu</w:t>
      </w:r>
    </w:p>
    <w:p w14:paraId="710F7738" w14:textId="7CE14DC3" w:rsidR="00266462" w:rsidRDefault="00266462" w:rsidP="00C741C7">
      <w:pPr>
        <w:jc w:val="both"/>
        <w:rPr>
          <w:iCs/>
        </w:rPr>
      </w:pPr>
      <w:r>
        <w:rPr>
          <w:iCs/>
        </w:rPr>
        <w:lastRenderedPageBreak/>
        <w:t>Zastępca Wójta – p. Magdalena Radzikowska poinformowała, że w związku z omyłką pisarską w uchwale podejmowanej na sesji grudniowej, należy ją podjąć zgodnie z kwotą zabezpieczoną w budżecie gminy.</w:t>
      </w:r>
    </w:p>
    <w:p w14:paraId="12E1AA06" w14:textId="1ADD4F19" w:rsidR="00266462" w:rsidRPr="00266462" w:rsidRDefault="00266462" w:rsidP="00C741C7">
      <w:pPr>
        <w:jc w:val="both"/>
        <w:rPr>
          <w:iCs/>
        </w:rPr>
      </w:pPr>
      <w:r>
        <w:rPr>
          <w:iCs/>
        </w:rPr>
        <w:t xml:space="preserve">Uwag i zmian nie zgłoszono. </w:t>
      </w:r>
    </w:p>
    <w:p w14:paraId="5C6FDE32" w14:textId="77777777" w:rsidR="00EE5E7E" w:rsidRDefault="00EE5E7E" w:rsidP="00EE5E7E">
      <w:pPr>
        <w:spacing w:after="0"/>
        <w:jc w:val="both"/>
      </w:pPr>
      <w:r>
        <w:rPr>
          <w:b/>
        </w:rPr>
        <w:t xml:space="preserve">Głosowano w sprawie: </w:t>
      </w:r>
      <w:r>
        <w:t>wyrażenia pozytywnej opinii o projekcie uchwały zmieniającej uchwałę w sprawie udzielenia pomocy finansowej Powiatowi Legionowskiemu</w:t>
      </w:r>
    </w:p>
    <w:p w14:paraId="4AABFB75" w14:textId="77777777" w:rsidR="00EE5E7E" w:rsidRDefault="00EE5E7E" w:rsidP="00EE5E7E">
      <w:pPr>
        <w:spacing w:after="0"/>
        <w:jc w:val="both"/>
        <w:rPr>
          <w:b/>
        </w:rPr>
      </w:pPr>
      <w:r>
        <w:rPr>
          <w:b/>
        </w:rPr>
        <w:t xml:space="preserve">Wyniki głosowania: </w:t>
      </w:r>
    </w:p>
    <w:p w14:paraId="42DA826F" w14:textId="77777777" w:rsidR="00EE5E7E" w:rsidRDefault="00EE5E7E" w:rsidP="00EE5E7E">
      <w:pPr>
        <w:spacing w:after="0"/>
        <w:jc w:val="both"/>
      </w:pPr>
      <w:r>
        <w:t>ZA: 7, PRZECIW: 0, WSTRZYMUJĘ SIĘ: 0, BRAK GŁOSU: 0, NIEOBECNI: 2</w:t>
      </w:r>
    </w:p>
    <w:p w14:paraId="53CAA860" w14:textId="77777777" w:rsidR="00EE5E7E" w:rsidRDefault="00EE5E7E" w:rsidP="00EE5E7E">
      <w:pPr>
        <w:spacing w:after="0"/>
        <w:jc w:val="both"/>
      </w:pPr>
      <w:r>
        <w:t xml:space="preserve">Wyniki imienne: </w:t>
      </w:r>
    </w:p>
    <w:p w14:paraId="20AA52BA" w14:textId="77777777" w:rsidR="00EE5E7E" w:rsidRDefault="00EE5E7E" w:rsidP="00EE5E7E">
      <w:pPr>
        <w:spacing w:after="0"/>
        <w:jc w:val="both"/>
      </w:pPr>
      <w:r>
        <w:t>ZA (7) Grzegorz Bieńkowski, Rafał Donarski, Jacek Kuciński, Artur Miętek, Dorota Sarna, Dorota Trzaskoma, Danuta Wrzesińska</w:t>
      </w:r>
    </w:p>
    <w:p w14:paraId="413479F8" w14:textId="77777777" w:rsidR="00EE5E7E" w:rsidRPr="00EE5E7E" w:rsidRDefault="00EE5E7E" w:rsidP="00C741C7">
      <w:pPr>
        <w:jc w:val="both"/>
      </w:pPr>
      <w:r>
        <w:t>NIEOBECNI (2) Renata Gostkowska-Maczuga, Edwin Zezoń</w:t>
      </w:r>
    </w:p>
    <w:p w14:paraId="1537F51D" w14:textId="77777777" w:rsidR="00712193" w:rsidRDefault="00712193" w:rsidP="00C741C7">
      <w:pPr>
        <w:jc w:val="both"/>
        <w:rPr>
          <w:i/>
        </w:rPr>
      </w:pPr>
      <w:r>
        <w:rPr>
          <w:i/>
        </w:rPr>
        <w:t>4/ w sprawie określenia zakresu pomocy obywatelom Ukrainy w związku z konfliktem zbrojnym na terytorium tego państwa</w:t>
      </w:r>
    </w:p>
    <w:p w14:paraId="4EFDBB06" w14:textId="0913F233" w:rsidR="00266462" w:rsidRDefault="00266462" w:rsidP="00C741C7">
      <w:pPr>
        <w:jc w:val="both"/>
        <w:rPr>
          <w:iCs/>
        </w:rPr>
      </w:pPr>
      <w:r>
        <w:rPr>
          <w:iCs/>
        </w:rPr>
        <w:t xml:space="preserve">Kierownik Referatu </w:t>
      </w:r>
      <w:r w:rsidR="00F97393">
        <w:rPr>
          <w:iCs/>
        </w:rPr>
        <w:t xml:space="preserve">Spraw Obronnych i </w:t>
      </w:r>
      <w:r>
        <w:rPr>
          <w:iCs/>
        </w:rPr>
        <w:t>Zarządzania Kryzysowego</w:t>
      </w:r>
      <w:r w:rsidR="00F97393">
        <w:rPr>
          <w:iCs/>
        </w:rPr>
        <w:t xml:space="preserve"> – p. Wiesław Żbikowski omówił projekt uchwały. Poinformował, że podjęcie uchwały jest środkiem zapobiegającym by gmina mogła świadczyć pomoc obywatelom Ukrainy w </w:t>
      </w:r>
      <w:proofErr w:type="gramStart"/>
      <w:r w:rsidR="00F97393">
        <w:rPr>
          <w:iCs/>
        </w:rPr>
        <w:t>momencie</w:t>
      </w:r>
      <w:proofErr w:type="gramEnd"/>
      <w:r w:rsidR="00F97393">
        <w:rPr>
          <w:iCs/>
        </w:rPr>
        <w:t xml:space="preserve"> gdyby miało miejsce zdarzenie, zgodnie z którym należy udzielić im pomocy. </w:t>
      </w:r>
    </w:p>
    <w:p w14:paraId="6C0C374D" w14:textId="003AD433" w:rsidR="00480EC4" w:rsidRPr="00266462" w:rsidRDefault="00480EC4" w:rsidP="00C741C7">
      <w:pPr>
        <w:jc w:val="both"/>
        <w:rPr>
          <w:iCs/>
        </w:rPr>
      </w:pPr>
      <w:r>
        <w:rPr>
          <w:iCs/>
        </w:rPr>
        <w:t>Zastępca Wójta – p. Magdalena Radzikowska poprosiła o sprostowanie numeru uchwały, która jest uchylana, zamiast nr 554 powinno być 544.</w:t>
      </w:r>
    </w:p>
    <w:p w14:paraId="1EC32118" w14:textId="77777777" w:rsidR="00EE5E7E" w:rsidRDefault="00EE5E7E" w:rsidP="00EE5E7E">
      <w:pPr>
        <w:spacing w:after="0"/>
        <w:jc w:val="both"/>
      </w:pPr>
      <w:r>
        <w:rPr>
          <w:b/>
        </w:rPr>
        <w:t xml:space="preserve">Głosowano w sprawie: </w:t>
      </w:r>
      <w:r>
        <w:t>wyrażenia pozytywnej opinii o projekcie uchwały w sprawie określenia zakresu pomocy obywatelom Ukrainy w związku z konfliktem zbrojnym na terytorium tego państwa</w:t>
      </w:r>
    </w:p>
    <w:p w14:paraId="3ED95B1A" w14:textId="77777777" w:rsidR="00EE5E7E" w:rsidRDefault="00EE5E7E" w:rsidP="00EE5E7E">
      <w:pPr>
        <w:spacing w:after="0"/>
        <w:jc w:val="both"/>
        <w:rPr>
          <w:b/>
        </w:rPr>
      </w:pPr>
      <w:r>
        <w:rPr>
          <w:b/>
        </w:rPr>
        <w:t xml:space="preserve">Wyniki głosowania: </w:t>
      </w:r>
    </w:p>
    <w:p w14:paraId="3388D5EE" w14:textId="77777777" w:rsidR="00EE5E7E" w:rsidRDefault="00EE5E7E" w:rsidP="00EE5E7E">
      <w:pPr>
        <w:spacing w:after="0"/>
        <w:jc w:val="both"/>
      </w:pPr>
      <w:r>
        <w:t>ZA: 7, PRZECIW: 0, WSTRZYMUJĘ SIĘ: 0, BRAK GŁOSU: 0, NIEOBECNI: 2</w:t>
      </w:r>
    </w:p>
    <w:p w14:paraId="2383CB01" w14:textId="77777777" w:rsidR="00EE5E7E" w:rsidRDefault="00EE5E7E" w:rsidP="00EE5E7E">
      <w:pPr>
        <w:spacing w:after="0"/>
        <w:jc w:val="both"/>
      </w:pPr>
      <w:r>
        <w:t xml:space="preserve">Wyniki imienne: </w:t>
      </w:r>
    </w:p>
    <w:p w14:paraId="120F9A0A" w14:textId="77777777" w:rsidR="00EE5E7E" w:rsidRDefault="00EE5E7E" w:rsidP="00EE5E7E">
      <w:pPr>
        <w:spacing w:after="0"/>
        <w:jc w:val="both"/>
      </w:pPr>
      <w:r>
        <w:t>ZA (7) Grzegorz Bieńkowski, Rafał Donarski, Jacek Kuciński, Artur Miętek, Dorota Sarna, Dorota Trzaskoma, Danuta Wrzesińska</w:t>
      </w:r>
    </w:p>
    <w:p w14:paraId="7B953FB4" w14:textId="77777777" w:rsidR="00EE5E7E" w:rsidRDefault="00EE5E7E" w:rsidP="00EE5E7E">
      <w:pPr>
        <w:jc w:val="both"/>
      </w:pPr>
      <w:r>
        <w:t>NIEOBECNI (2) Renata Gostkowska-Maczuga, Edwin Zezoń</w:t>
      </w:r>
    </w:p>
    <w:p w14:paraId="27B9E6EF" w14:textId="77777777" w:rsidR="00EE5E7E" w:rsidRDefault="00EE5E7E" w:rsidP="00EE5E7E">
      <w:pPr>
        <w:jc w:val="both"/>
        <w:rPr>
          <w:i/>
        </w:rPr>
      </w:pPr>
      <w:r>
        <w:rPr>
          <w:i/>
        </w:rPr>
        <w:t xml:space="preserve">O godz. 17.18 do posiedzenia dołączyła radna Renata Gostkowska-Maczuga. </w:t>
      </w:r>
    </w:p>
    <w:p w14:paraId="21DD331F" w14:textId="77777777" w:rsidR="00EE5E7E" w:rsidRPr="00EE5E7E" w:rsidRDefault="00EE5E7E" w:rsidP="00EE5E7E">
      <w:pPr>
        <w:jc w:val="both"/>
      </w:pPr>
      <w:r>
        <w:t xml:space="preserve">W związku z dołączeniem do posiedzenia radnej Renaty </w:t>
      </w:r>
      <w:proofErr w:type="spellStart"/>
      <w:r>
        <w:t>Gostkowskiej-Maczugi</w:t>
      </w:r>
      <w:proofErr w:type="spellEnd"/>
      <w:r>
        <w:t xml:space="preserve"> w trakcie głosowania, Przewodniczący komisji poprosił o potwierdzenie obecności członków komisji oraz zarządził ponowne głosowanie nad opinią w sprawie ww. uchwały. Obecność potwierdziło 8 członków komisji. </w:t>
      </w:r>
    </w:p>
    <w:p w14:paraId="3DFEED00" w14:textId="77777777" w:rsidR="00EE5E7E" w:rsidRDefault="00EE5E7E" w:rsidP="00EE5E7E">
      <w:pPr>
        <w:spacing w:after="0"/>
        <w:jc w:val="both"/>
      </w:pPr>
      <w:r>
        <w:rPr>
          <w:b/>
        </w:rPr>
        <w:t xml:space="preserve">Głosowano w sprawie: </w:t>
      </w:r>
      <w:r>
        <w:t>wyrażenia pozytywnej opinii o projekcie uchwały w sprawie określenia zakresu pomocy obywatelom Ukrainy w związku z konfliktem zbrojnym na terytorium tego państwa (REASUMPCJA)</w:t>
      </w:r>
    </w:p>
    <w:p w14:paraId="77D6F070" w14:textId="77777777" w:rsidR="00EE5E7E" w:rsidRDefault="00EE5E7E" w:rsidP="00EE5E7E">
      <w:pPr>
        <w:spacing w:after="0"/>
        <w:jc w:val="both"/>
        <w:rPr>
          <w:b/>
        </w:rPr>
      </w:pPr>
      <w:r>
        <w:rPr>
          <w:b/>
        </w:rPr>
        <w:t xml:space="preserve">Wyniki głosowania: </w:t>
      </w:r>
    </w:p>
    <w:p w14:paraId="0BD2F7EB" w14:textId="77777777" w:rsidR="00EE5E7E" w:rsidRDefault="00EE5E7E" w:rsidP="00EE5E7E">
      <w:pPr>
        <w:spacing w:after="0"/>
        <w:jc w:val="both"/>
      </w:pPr>
      <w:r>
        <w:t>ZA: 8, PRZECIW: 0, WSTRZYMUJĘ SIĘ: 0, BRAK GŁOSU: 0, NIEOBECNI: 1</w:t>
      </w:r>
    </w:p>
    <w:p w14:paraId="377DB62F" w14:textId="77777777" w:rsidR="00EE5E7E" w:rsidRDefault="00EE5E7E" w:rsidP="00EE5E7E">
      <w:pPr>
        <w:spacing w:after="0"/>
        <w:jc w:val="both"/>
      </w:pPr>
      <w:r>
        <w:t xml:space="preserve">Wyniki imienne: </w:t>
      </w:r>
    </w:p>
    <w:p w14:paraId="6CC2EB4F" w14:textId="77777777" w:rsidR="00EE5E7E" w:rsidRDefault="00EE5E7E" w:rsidP="00EE5E7E">
      <w:pPr>
        <w:spacing w:after="0"/>
        <w:jc w:val="both"/>
      </w:pPr>
      <w:r>
        <w:t>ZA (8) Grzegorz Bieńkowski, Rafał Donarski, Renata Gostkowska-Maczuga, Jacek Kuciński, Artur Miętek, Dorota Sarna, Dorota Trzaskoma, Danuta Wrzesińska</w:t>
      </w:r>
    </w:p>
    <w:p w14:paraId="0CCA256C" w14:textId="77777777" w:rsidR="00EE5E7E" w:rsidRPr="00EE5E7E" w:rsidRDefault="00EE5E7E" w:rsidP="00C741C7">
      <w:pPr>
        <w:jc w:val="both"/>
      </w:pPr>
      <w:r>
        <w:t>NIEOBECNI (1) Edwin Zezoń</w:t>
      </w:r>
    </w:p>
    <w:p w14:paraId="420A4D1E" w14:textId="77777777" w:rsidR="00712193" w:rsidRDefault="00712193" w:rsidP="00C741C7">
      <w:pPr>
        <w:jc w:val="both"/>
        <w:rPr>
          <w:i/>
        </w:rPr>
      </w:pPr>
      <w:r>
        <w:rPr>
          <w:i/>
        </w:rPr>
        <w:lastRenderedPageBreak/>
        <w:t>5/ w sprawie wyrażenia zgody na zawarcie umowy o</w:t>
      </w:r>
      <w:r w:rsidR="00EE5E7E">
        <w:rPr>
          <w:i/>
        </w:rPr>
        <w:t xml:space="preserve"> </w:t>
      </w:r>
      <w:r>
        <w:rPr>
          <w:i/>
        </w:rPr>
        <w:t>świadczenie usług w zakresie publicznego transportu zbiorowego na liniach komunikacyjnych o charakterze użyteczności publicznej</w:t>
      </w:r>
    </w:p>
    <w:p w14:paraId="6A5C8477" w14:textId="0470D10F" w:rsidR="005325A0" w:rsidRDefault="00B775A9" w:rsidP="00C741C7">
      <w:pPr>
        <w:jc w:val="both"/>
        <w:rPr>
          <w:iCs/>
        </w:rPr>
      </w:pPr>
      <w:r>
        <w:rPr>
          <w:iCs/>
        </w:rPr>
        <w:t xml:space="preserve">Zastępca Wójta – p. Magdalena Radzikowska omówiła projekt uchwały poinformowała, że w związku z możliwością otrzymania dofinansowania funkcjonowania komunikacji na obszarach wiejskich. Gmina złożyła wniosek i otrzymała środki w kwocie 927 tys. zł. Jest to dopłata 3 zł do 1 </w:t>
      </w:r>
      <w:proofErr w:type="spellStart"/>
      <w:r>
        <w:rPr>
          <w:iCs/>
        </w:rPr>
        <w:t>wozkm</w:t>
      </w:r>
      <w:proofErr w:type="spellEnd"/>
      <w:r>
        <w:rPr>
          <w:iCs/>
        </w:rPr>
        <w:t xml:space="preserve">. </w:t>
      </w:r>
      <w:r w:rsidR="005325A0">
        <w:rPr>
          <w:iCs/>
        </w:rPr>
        <w:t xml:space="preserve">By gmina mogła podpisać umowę nie zbędne jest podjęcie uchwały Rady Gminy. </w:t>
      </w:r>
    </w:p>
    <w:p w14:paraId="01F3BB66" w14:textId="71D7E434" w:rsidR="005325A0" w:rsidRDefault="005325A0" w:rsidP="00C741C7">
      <w:pPr>
        <w:jc w:val="both"/>
        <w:rPr>
          <w:i/>
        </w:rPr>
      </w:pPr>
      <w:r>
        <w:rPr>
          <w:i/>
        </w:rPr>
        <w:t xml:space="preserve">Mapki z przebiegami tras, stanowią załącznik nr 3 do protokołu. </w:t>
      </w:r>
    </w:p>
    <w:p w14:paraId="777EB69A" w14:textId="333CEC3A" w:rsidR="005325A0" w:rsidRDefault="005325A0" w:rsidP="00C741C7">
      <w:pPr>
        <w:jc w:val="both"/>
        <w:rPr>
          <w:iCs/>
        </w:rPr>
      </w:pPr>
      <w:r>
        <w:rPr>
          <w:iCs/>
        </w:rPr>
        <w:t xml:space="preserve">Radni poprosili o informacje na jaki okres zostanie zawarta umowa oraz czy autobus będzie zawracał na rondzie w Zegrzu, czy linia nr 2 będzie dojeżdżać do osiedla TBS. </w:t>
      </w:r>
    </w:p>
    <w:p w14:paraId="39A18384" w14:textId="5298EE9D" w:rsidR="005325A0" w:rsidRDefault="005325A0" w:rsidP="00C741C7">
      <w:pPr>
        <w:jc w:val="both"/>
        <w:rPr>
          <w:iCs/>
        </w:rPr>
      </w:pPr>
      <w:r>
        <w:rPr>
          <w:iCs/>
        </w:rPr>
        <w:t xml:space="preserve">Zastępca Wójta – p. Magdalena Radzikowska oraz Koordynator ds. komunikacji gminnej – p. Marek Ziółkowski udzielili odpowiedzi na pytania. Umowa zostanie zawarta na rok, autobus będzie zawracał na rondzie w Zegrzu, natomiast linia nr 2 będzie dojeżdżać do osiedla TBS. </w:t>
      </w:r>
    </w:p>
    <w:p w14:paraId="2E729123" w14:textId="57A065EC" w:rsidR="005325A0" w:rsidRDefault="00800BAA" w:rsidP="00C741C7">
      <w:pPr>
        <w:jc w:val="both"/>
        <w:rPr>
          <w:iCs/>
        </w:rPr>
      </w:pPr>
      <w:r>
        <w:rPr>
          <w:iCs/>
        </w:rPr>
        <w:t xml:space="preserve">Przewodniczący Rady Gminy poprosił o informację czy w związku z powstaniem nowej linii nie zostaną zlikwidowane kursy linii L11, z których korzystają mieszkańcy Góry by dojechać do Nowego Dworu Mazowieckiego. </w:t>
      </w:r>
    </w:p>
    <w:p w14:paraId="355CCC11" w14:textId="1340ACE4" w:rsidR="00800BAA" w:rsidRDefault="00800BAA" w:rsidP="00C741C7">
      <w:pPr>
        <w:jc w:val="both"/>
        <w:rPr>
          <w:iCs/>
        </w:rPr>
      </w:pPr>
      <w:r>
        <w:rPr>
          <w:iCs/>
        </w:rPr>
        <w:t xml:space="preserve">Zastępca Wójta – p. Magdalena Radzikowska wyjaśniła, że w obecnej umowie z ZTM nie będą skracane lub zmniejszane kursy. </w:t>
      </w:r>
    </w:p>
    <w:p w14:paraId="5E47A779" w14:textId="7AC37D1E" w:rsidR="00BA0875" w:rsidRDefault="00BA0875" w:rsidP="00C741C7">
      <w:pPr>
        <w:jc w:val="both"/>
        <w:rPr>
          <w:iCs/>
        </w:rPr>
      </w:pPr>
      <w:r>
        <w:rPr>
          <w:iCs/>
        </w:rPr>
        <w:t xml:space="preserve">Radna Renata Gostkowska-Maczuga poprosiła o informacje czy poczynione zostały kroki by usystematyzować funkcjonowanie komunikacji na terenie gminy, ponieważ są linie L, linie powiatowe i jeszcze teraz powstaną nowe. </w:t>
      </w:r>
    </w:p>
    <w:p w14:paraId="033FBCDE" w14:textId="763B2EDD" w:rsidR="00BA0875" w:rsidRDefault="00BA0875" w:rsidP="00C741C7">
      <w:pPr>
        <w:jc w:val="both"/>
        <w:rPr>
          <w:iCs/>
        </w:rPr>
      </w:pPr>
      <w:r>
        <w:rPr>
          <w:iCs/>
        </w:rPr>
        <w:t xml:space="preserve">Zastępca Wójta – p. Magdalena Radzikowska wyjaśniła, że odbyło się już spotkanie robocze, jednak teraz konieczne jest sprecyzowanie konkretnych potrzeb. Również pojawiły się informacje, że w kolejnych konkursach większe szanse na dofinansowanie komunikacji będą miały związki międzygminne. </w:t>
      </w:r>
    </w:p>
    <w:p w14:paraId="26D37E6C" w14:textId="6861F352" w:rsidR="00BA0875" w:rsidRPr="005325A0" w:rsidRDefault="00BA0875" w:rsidP="00C741C7">
      <w:pPr>
        <w:jc w:val="both"/>
        <w:rPr>
          <w:iCs/>
        </w:rPr>
      </w:pPr>
      <w:r>
        <w:rPr>
          <w:iCs/>
        </w:rPr>
        <w:t xml:space="preserve">Więcej uwag nie zgłoszono. </w:t>
      </w:r>
    </w:p>
    <w:p w14:paraId="203D4A2C" w14:textId="77777777" w:rsidR="00EE5E7E" w:rsidRDefault="00EE5E7E" w:rsidP="00EE5E7E">
      <w:pPr>
        <w:spacing w:after="0"/>
        <w:jc w:val="both"/>
      </w:pPr>
      <w:r>
        <w:rPr>
          <w:b/>
        </w:rPr>
        <w:t xml:space="preserve">Głosowano w sprawie: </w:t>
      </w:r>
      <w:r>
        <w:t>wyrażenia pozytywnej opinii o projekcie uchwały w sprawie wyrażenia zgody na zawarcie umowy o świadczenie usług w zakresie publicznego transportu zbiorowego na liniach komunikacyjnych o charakterze użyteczności publicznej</w:t>
      </w:r>
    </w:p>
    <w:p w14:paraId="6A533E64" w14:textId="77777777" w:rsidR="00EE5E7E" w:rsidRDefault="00EE5E7E" w:rsidP="00EE5E7E">
      <w:pPr>
        <w:spacing w:after="0"/>
        <w:jc w:val="both"/>
        <w:rPr>
          <w:b/>
        </w:rPr>
      </w:pPr>
      <w:r>
        <w:rPr>
          <w:b/>
        </w:rPr>
        <w:t xml:space="preserve">Wyniki głosowania: </w:t>
      </w:r>
    </w:p>
    <w:p w14:paraId="168D7C50" w14:textId="77777777" w:rsidR="00EE5E7E" w:rsidRDefault="00EE5E7E" w:rsidP="00EE5E7E">
      <w:pPr>
        <w:spacing w:after="0"/>
        <w:jc w:val="both"/>
      </w:pPr>
      <w:r>
        <w:t>ZA: 8, PRZECIW: 0, WSTRZYMUJĘ SIĘ: 0, BRAK GŁOSU: 0, NIEOBECNI: 1</w:t>
      </w:r>
    </w:p>
    <w:p w14:paraId="4CE6D7D0" w14:textId="77777777" w:rsidR="00EE5E7E" w:rsidRDefault="00EE5E7E" w:rsidP="00EE5E7E">
      <w:pPr>
        <w:spacing w:after="0"/>
        <w:jc w:val="both"/>
      </w:pPr>
      <w:r>
        <w:t xml:space="preserve">Wyniki imienne: </w:t>
      </w:r>
    </w:p>
    <w:p w14:paraId="4EF21CBB" w14:textId="77777777" w:rsidR="00EE5E7E" w:rsidRDefault="00EE5E7E" w:rsidP="00EE5E7E">
      <w:pPr>
        <w:spacing w:after="0"/>
        <w:jc w:val="both"/>
      </w:pPr>
      <w:r>
        <w:t>ZA (8) Grzegorz Bieńkowski, Rafał Donarski, Renata Gostkowska-Maczuga, Jacek Kuciński, Artur Miętek, Dorota Sarna, Dorota Trzaskoma, Danuta Wrzesińska</w:t>
      </w:r>
    </w:p>
    <w:p w14:paraId="3945076D" w14:textId="77777777" w:rsidR="00EE5E7E" w:rsidRPr="00EE5E7E" w:rsidRDefault="00EE5E7E" w:rsidP="00C741C7">
      <w:pPr>
        <w:jc w:val="both"/>
      </w:pPr>
      <w:r>
        <w:t>NIEOBECNI (1) Edwin Zezoń</w:t>
      </w:r>
    </w:p>
    <w:p w14:paraId="283AC41B" w14:textId="77777777" w:rsidR="00C741C7" w:rsidRDefault="00C741C7" w:rsidP="00C741C7">
      <w:pPr>
        <w:jc w:val="both"/>
        <w:rPr>
          <w:b/>
        </w:rPr>
      </w:pPr>
      <w:r>
        <w:rPr>
          <w:b/>
        </w:rPr>
        <w:t>Ad. 5. Dyskusja na temat planowanych układów komunikacyjnych w związku z dynamicznym rozwojem budownictwa na terenie Gminy Wieliszew.</w:t>
      </w:r>
    </w:p>
    <w:p w14:paraId="5DE26614" w14:textId="5A76A93D" w:rsidR="005C307F" w:rsidRDefault="00C0279D" w:rsidP="00C741C7">
      <w:pPr>
        <w:jc w:val="both"/>
        <w:rPr>
          <w:bCs/>
        </w:rPr>
      </w:pPr>
      <w:r>
        <w:rPr>
          <w:bCs/>
        </w:rPr>
        <w:t xml:space="preserve">Zastępca Wójta – p. Magdalena Radzikowska poinformowała, że najważniejszym aspektem jest utworzenie nowego układu komunikacyjnego w śladzie Trasy Olszynki Grochowskiej, która została usunięta z planów województwa. Wypracowano różne warianty przebiegu trasy, uwzględniające istniejące podziały nieruchomości, wydane decyzje o warunkach zabudowy, poszerzenia pod drogi. </w:t>
      </w:r>
    </w:p>
    <w:p w14:paraId="48DA927F" w14:textId="6612ABFF" w:rsidR="009A161A" w:rsidRPr="009A161A" w:rsidRDefault="00C0279D" w:rsidP="00C741C7">
      <w:pPr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 xml:space="preserve">Graficzne przebiegi wariantów trasy, stanowią załącznik nr 4 do protokołu. </w:t>
      </w:r>
    </w:p>
    <w:p w14:paraId="71411E4E" w14:textId="185F8E88" w:rsidR="009A161A" w:rsidRDefault="009A161A" w:rsidP="00C741C7">
      <w:pPr>
        <w:jc w:val="both"/>
        <w:rPr>
          <w:bCs/>
          <w:i/>
          <w:iCs/>
        </w:rPr>
      </w:pPr>
      <w:r>
        <w:rPr>
          <w:bCs/>
          <w:i/>
          <w:iCs/>
        </w:rPr>
        <w:t>O godz. 17.57 Przewodniczący komisji zarządził przerwę. Posiedzenie zostało wznowione o godzinie 18.13.</w:t>
      </w:r>
    </w:p>
    <w:p w14:paraId="00A2AACB" w14:textId="79A0422D" w:rsidR="009A161A" w:rsidRDefault="009A161A" w:rsidP="00C741C7">
      <w:pPr>
        <w:jc w:val="both"/>
        <w:rPr>
          <w:bCs/>
        </w:rPr>
      </w:pPr>
      <w:r>
        <w:rPr>
          <w:bCs/>
        </w:rPr>
        <w:t xml:space="preserve">Inspektor ds. gospodarki przestrzennej – p. Joanna Kamińska-Sternik poinformowała, że w dniu 1 lutego zostanie opublikowane obwieszczenie Wójta Gminy o możliwości składania wniosków do planu ogólnego. </w:t>
      </w:r>
    </w:p>
    <w:p w14:paraId="192E34EE" w14:textId="77777777" w:rsidR="00B16FB8" w:rsidRDefault="0050484C" w:rsidP="00C741C7">
      <w:pPr>
        <w:jc w:val="both"/>
        <w:rPr>
          <w:bCs/>
        </w:rPr>
      </w:pPr>
      <w:r>
        <w:rPr>
          <w:bCs/>
        </w:rPr>
        <w:t xml:space="preserve">W toku dyskusji radni poprosili o przeanalizowanie możliwości poprowadzenia trasy od Janówka Pierwszego, która zaczynałaby na ulicy Dworcowej. </w:t>
      </w:r>
    </w:p>
    <w:p w14:paraId="643CA1DB" w14:textId="31378A75" w:rsidR="0050484C" w:rsidRPr="009A161A" w:rsidRDefault="00B16FB8" w:rsidP="00C741C7">
      <w:pPr>
        <w:jc w:val="both"/>
        <w:rPr>
          <w:bCs/>
        </w:rPr>
      </w:pPr>
      <w:r>
        <w:rPr>
          <w:bCs/>
        </w:rPr>
        <w:t>Radny Edwin Zezoń zwrócił uwagę</w:t>
      </w:r>
      <w:r w:rsidR="0050484C">
        <w:rPr>
          <w:bCs/>
        </w:rPr>
        <w:t xml:space="preserve"> konieczn</w:t>
      </w:r>
      <w:r>
        <w:rPr>
          <w:bCs/>
        </w:rPr>
        <w:t>ość</w:t>
      </w:r>
      <w:r w:rsidR="0050484C">
        <w:rPr>
          <w:bCs/>
        </w:rPr>
        <w:t xml:space="preserve"> wyprowadzeni</w:t>
      </w:r>
      <w:r>
        <w:rPr>
          <w:bCs/>
        </w:rPr>
        <w:t>ach</w:t>
      </w:r>
      <w:r w:rsidR="0050484C">
        <w:rPr>
          <w:bCs/>
        </w:rPr>
        <w:t xml:space="preserve"> ruchu w Michałowie Reginowie, Łajskach, Wieliszewie</w:t>
      </w:r>
      <w:r w:rsidR="00F01577">
        <w:rPr>
          <w:bCs/>
        </w:rPr>
        <w:t xml:space="preserve">, z wykorzystaniem nieruchomości przeznaczonych pod drogi. </w:t>
      </w:r>
    </w:p>
    <w:p w14:paraId="7181FBAC" w14:textId="77777777" w:rsidR="00C741C7" w:rsidRDefault="00C741C7" w:rsidP="00C741C7">
      <w:pPr>
        <w:jc w:val="both"/>
        <w:rPr>
          <w:b/>
        </w:rPr>
      </w:pPr>
      <w:r>
        <w:rPr>
          <w:b/>
        </w:rPr>
        <w:t>Ad. 6. Informacja dotycząca funkcjonowanie cmentarza komunalnego w Wieliszewie.</w:t>
      </w:r>
    </w:p>
    <w:p w14:paraId="3301AABC" w14:textId="425A2EF2" w:rsidR="004416A3" w:rsidRDefault="004416A3" w:rsidP="00C741C7">
      <w:pPr>
        <w:jc w:val="both"/>
        <w:rPr>
          <w:bCs/>
        </w:rPr>
      </w:pPr>
      <w:r>
        <w:rPr>
          <w:bCs/>
        </w:rPr>
        <w:t xml:space="preserve">Zastępca Wójta – p. Magdalena Radzikowska przedstawiła informację o funkcjonowaniu cmentarza komunalnego w Wieliszewie. Poinformowała o działającej wyszukiwarce grobów online. Należy wykonać 13 grobów pojedynczych, 3 groby dziecięce i 20 urnowych. W 2023 r. odbyło się 33 pochówki. </w:t>
      </w:r>
      <w:r w:rsidR="000F4FDF">
        <w:rPr>
          <w:bCs/>
        </w:rPr>
        <w:t xml:space="preserve">W związku z brakiem zgody na budowę kolumbaria będzie zmieniony projekt. Kolejne miejsca przygotowywane są w miarę potrzeb. Stale monitorowany jest poziom wód gruntowych. </w:t>
      </w:r>
    </w:p>
    <w:p w14:paraId="73885954" w14:textId="4C9EA773" w:rsidR="002E6AF5" w:rsidRDefault="002E6AF5" w:rsidP="00C741C7">
      <w:pPr>
        <w:jc w:val="both"/>
        <w:rPr>
          <w:bCs/>
        </w:rPr>
      </w:pPr>
      <w:r>
        <w:rPr>
          <w:bCs/>
        </w:rPr>
        <w:t xml:space="preserve">Przewodniczący komisji poprosił o naprawienie ulicy Popiełuszki jako drogi dojazdowej do cmentarza. </w:t>
      </w:r>
    </w:p>
    <w:p w14:paraId="4E17EA10" w14:textId="2894CFBA" w:rsidR="002E6AF5" w:rsidRPr="004416A3" w:rsidRDefault="002E6AF5" w:rsidP="00C741C7">
      <w:pPr>
        <w:jc w:val="both"/>
        <w:rPr>
          <w:bCs/>
        </w:rPr>
      </w:pPr>
      <w:r>
        <w:rPr>
          <w:bCs/>
        </w:rPr>
        <w:t xml:space="preserve">Radny Edwin Zezoń zwrócił uwagę na zapewnienie miejsc dla osób odwiedzających, w momencie pobudowania kolumbariów. </w:t>
      </w:r>
    </w:p>
    <w:p w14:paraId="22A0FAB6" w14:textId="77777777" w:rsidR="00C741C7" w:rsidRDefault="00C741C7" w:rsidP="00C741C7">
      <w:pPr>
        <w:jc w:val="both"/>
        <w:rPr>
          <w:b/>
        </w:rPr>
      </w:pPr>
      <w:r>
        <w:rPr>
          <w:b/>
        </w:rPr>
        <w:t xml:space="preserve">Ad. 7. Działania podejmowane przez Gminę Wieliszew w zakresie poprawy jakości powietrza atmosferycznego. </w:t>
      </w:r>
    </w:p>
    <w:p w14:paraId="5B58E60E" w14:textId="4A93444E" w:rsidR="004416A3" w:rsidRDefault="002E6AF5" w:rsidP="00C741C7">
      <w:pPr>
        <w:jc w:val="both"/>
        <w:rPr>
          <w:bCs/>
        </w:rPr>
      </w:pPr>
      <w:r>
        <w:rPr>
          <w:bCs/>
        </w:rPr>
        <w:t xml:space="preserve">Kierownik Referatu Pozyskiwania Środków Zewnętrznych – p. Anna Kozikowska przedstawiła informacje w zakresie działań podejmowanych przez gminę w zakresie poprawy jakości powietrza. </w:t>
      </w:r>
    </w:p>
    <w:p w14:paraId="19C41C3B" w14:textId="75B12187" w:rsidR="002E6AF5" w:rsidRDefault="002E6AF5" w:rsidP="00C741C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Informacja o działaniach podejmowanych przez gminę w zakresie poprawy jakości powietrza atmosferycznego, stanowi załącznik nr 5 do protokołu. </w:t>
      </w:r>
    </w:p>
    <w:p w14:paraId="23DF4D35" w14:textId="388148DD" w:rsidR="00883A77" w:rsidRDefault="00883A77" w:rsidP="00C741C7">
      <w:pPr>
        <w:jc w:val="both"/>
        <w:rPr>
          <w:bCs/>
        </w:rPr>
      </w:pPr>
      <w:r>
        <w:rPr>
          <w:bCs/>
        </w:rPr>
        <w:t xml:space="preserve">Radni poprosili o informacje o możliwości składania wniosków w programie „Ciepłe mieszkanie”. </w:t>
      </w:r>
    </w:p>
    <w:p w14:paraId="08C7DB2A" w14:textId="14064CC2" w:rsidR="00461BCD" w:rsidRDefault="00883A77" w:rsidP="00C741C7">
      <w:pPr>
        <w:jc w:val="both"/>
        <w:rPr>
          <w:bCs/>
        </w:rPr>
      </w:pPr>
      <w:r>
        <w:rPr>
          <w:bCs/>
        </w:rPr>
        <w:t xml:space="preserve">Pani Anna Kozikowska poinformowała, że zasady w tym programie są tożsame z zasadami Czyste powietrze, również można wymienić stolarkę okienną czy </w:t>
      </w:r>
      <w:r w:rsidR="00461BCD">
        <w:rPr>
          <w:bCs/>
        </w:rPr>
        <w:t>drzwiową,</w:t>
      </w:r>
      <w:r>
        <w:rPr>
          <w:bCs/>
        </w:rPr>
        <w:t xml:space="preserve"> ale także źródło ciepła. </w:t>
      </w:r>
    </w:p>
    <w:p w14:paraId="55275F34" w14:textId="204DB5C4" w:rsidR="00461BCD" w:rsidRPr="00883A77" w:rsidRDefault="00461BCD" w:rsidP="00C741C7">
      <w:pPr>
        <w:jc w:val="both"/>
        <w:rPr>
          <w:bCs/>
        </w:rPr>
      </w:pPr>
      <w:r>
        <w:rPr>
          <w:bCs/>
        </w:rPr>
        <w:t xml:space="preserve">Zastępca Wójta – p. Magdalena Radzikowska poprosiła radnych o pomoc w kontakcie z mieszkańcami, którzy powinni wymienić źródło ciepła. </w:t>
      </w:r>
    </w:p>
    <w:p w14:paraId="14BEC9F3" w14:textId="77777777" w:rsidR="00C741C7" w:rsidRDefault="00C741C7" w:rsidP="00C741C7">
      <w:pPr>
        <w:jc w:val="both"/>
        <w:rPr>
          <w:b/>
        </w:rPr>
      </w:pPr>
      <w:r>
        <w:rPr>
          <w:b/>
        </w:rPr>
        <w:t>Ad. 8. Sprawy różne.</w:t>
      </w:r>
    </w:p>
    <w:p w14:paraId="1DCDD40C" w14:textId="0032D02F" w:rsidR="00461BCD" w:rsidRDefault="00461BCD" w:rsidP="00C741C7">
      <w:pPr>
        <w:jc w:val="both"/>
        <w:rPr>
          <w:bCs/>
        </w:rPr>
      </w:pPr>
      <w:r>
        <w:rPr>
          <w:bCs/>
        </w:rPr>
        <w:t xml:space="preserve">Radny Edwin Zezoń poprosił o informacje czy został ustalony termin spotkania trójstronnego pomiędzy przedstawicielami gmin Wieliszew, Nieporęt i Starostwem Powiatowym. Zwrócił również uwagę na brak napraw ulic Leśnej i Polnej. Zwrócił również uwagę na brak remontu ulicy Długiej. </w:t>
      </w:r>
    </w:p>
    <w:p w14:paraId="384F777B" w14:textId="0C93C6BA" w:rsidR="00461BCD" w:rsidRDefault="00461BCD" w:rsidP="00C741C7">
      <w:pPr>
        <w:jc w:val="both"/>
        <w:rPr>
          <w:bCs/>
        </w:rPr>
      </w:pPr>
      <w:r>
        <w:rPr>
          <w:bCs/>
        </w:rPr>
        <w:lastRenderedPageBreak/>
        <w:t xml:space="preserve">Radny Jacek Kuciński poprosił o naprawę wyrwy w ciągu ulicy Przedpełskiego przy Hydrobudowie. </w:t>
      </w:r>
    </w:p>
    <w:p w14:paraId="78B4BBB4" w14:textId="55438A85" w:rsidR="00AC6335" w:rsidRDefault="00AC6335" w:rsidP="00C741C7">
      <w:pPr>
        <w:jc w:val="both"/>
        <w:rPr>
          <w:bCs/>
        </w:rPr>
      </w:pPr>
      <w:r>
        <w:rPr>
          <w:bCs/>
        </w:rPr>
        <w:t xml:space="preserve">Radny Grzegorz Bieńkowski </w:t>
      </w:r>
      <w:r w:rsidR="00B76E8F">
        <w:rPr>
          <w:bCs/>
        </w:rPr>
        <w:t xml:space="preserve">poprosił o naprawę wjazdu na teren szkoły, który został uszkodzony przez budowę boiska oraz usunięcia folii z jednej z działek w Janówku Pierwszym. </w:t>
      </w:r>
    </w:p>
    <w:p w14:paraId="18ABD12C" w14:textId="675B306A" w:rsidR="00B76E8F" w:rsidRPr="00461BCD" w:rsidRDefault="00B76E8F" w:rsidP="00C741C7">
      <w:pPr>
        <w:jc w:val="both"/>
        <w:rPr>
          <w:bCs/>
        </w:rPr>
      </w:pPr>
      <w:r>
        <w:rPr>
          <w:bCs/>
        </w:rPr>
        <w:t xml:space="preserve">Zastępca Wójta – p. Magdalena Radzikowska poinformowała, że posprzątać działkę musi właściciel nieruchomości, nadal nie ma zmiany ustawy, która da możliwość uprzątnięcia przez gminę. </w:t>
      </w:r>
    </w:p>
    <w:p w14:paraId="76561ABC" w14:textId="77777777" w:rsidR="00C741C7" w:rsidRDefault="00C741C7" w:rsidP="00C741C7">
      <w:pPr>
        <w:jc w:val="both"/>
        <w:rPr>
          <w:b/>
        </w:rPr>
      </w:pPr>
      <w:r>
        <w:rPr>
          <w:b/>
        </w:rPr>
        <w:t xml:space="preserve">Ad. 9. Zamknięcie posiedzenia. </w:t>
      </w:r>
    </w:p>
    <w:p w14:paraId="604C859F" w14:textId="77777777" w:rsidR="00347246" w:rsidRDefault="00347246" w:rsidP="00347246">
      <w:pPr>
        <w:jc w:val="both"/>
      </w:pPr>
      <w:r>
        <w:t xml:space="preserve">O godz. 19.40 Przewodniczący komisji podziękował za obecność i zakończył posiedzenie. </w:t>
      </w:r>
    </w:p>
    <w:p w14:paraId="72AF112E" w14:textId="77777777" w:rsidR="00347246" w:rsidRDefault="00347246" w:rsidP="00347246">
      <w:pPr>
        <w:jc w:val="both"/>
      </w:pPr>
      <w:r>
        <w:t>Na tym protokół zakończono i podpisano.</w:t>
      </w:r>
    </w:p>
    <w:p w14:paraId="41330B8B" w14:textId="77777777" w:rsidR="00347246" w:rsidRDefault="00347246" w:rsidP="00347246">
      <w:pPr>
        <w:jc w:val="both"/>
      </w:pPr>
      <w:r>
        <w:t xml:space="preserve">Protokół sporządziła: </w:t>
      </w:r>
    </w:p>
    <w:p w14:paraId="5E4EBAAC" w14:textId="77777777" w:rsidR="00347246" w:rsidRDefault="00347246" w:rsidP="00347246">
      <w:pPr>
        <w:jc w:val="both"/>
      </w:pPr>
      <w:r>
        <w:t>Anna Ziółkowska</w:t>
      </w:r>
    </w:p>
    <w:p w14:paraId="0D5C36E6" w14:textId="77777777" w:rsidR="00347246" w:rsidRDefault="00347246" w:rsidP="00347246">
      <w:pPr>
        <w:spacing w:after="0"/>
        <w:rPr>
          <w:b/>
        </w:rPr>
      </w:pPr>
      <w:r>
        <w:rPr>
          <w:b/>
        </w:rPr>
        <w:t>Przewodniczący Komisji</w:t>
      </w:r>
    </w:p>
    <w:p w14:paraId="25B2C3F0" w14:textId="77777777" w:rsidR="00347246" w:rsidRDefault="00347246" w:rsidP="00347246">
      <w:pPr>
        <w:rPr>
          <w:b/>
        </w:rPr>
      </w:pPr>
      <w:r>
        <w:rPr>
          <w:b/>
        </w:rPr>
        <w:t>Rozwoju i Zagospodarowania Przestrzennego</w:t>
      </w:r>
    </w:p>
    <w:p w14:paraId="5613925F" w14:textId="77777777" w:rsidR="00347246" w:rsidRPr="00E3480C" w:rsidRDefault="00347246" w:rsidP="00347246">
      <w:pPr>
        <w:rPr>
          <w:b/>
        </w:rPr>
      </w:pPr>
      <w:r>
        <w:rPr>
          <w:b/>
        </w:rPr>
        <w:t>Rafał Donarski</w:t>
      </w:r>
    </w:p>
    <w:p w14:paraId="47E32B97" w14:textId="77777777" w:rsidR="00C741C7" w:rsidRPr="00C741C7" w:rsidRDefault="00C741C7" w:rsidP="00C741C7">
      <w:pPr>
        <w:jc w:val="both"/>
      </w:pPr>
    </w:p>
    <w:sectPr w:rsidR="00C741C7" w:rsidRPr="00C7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819"/>
    <w:multiLevelType w:val="hybridMultilevel"/>
    <w:tmpl w:val="5DACE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79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6C"/>
    <w:rsid w:val="00084B62"/>
    <w:rsid w:val="000F4FDF"/>
    <w:rsid w:val="001D399E"/>
    <w:rsid w:val="00205E70"/>
    <w:rsid w:val="002133E6"/>
    <w:rsid w:val="00266462"/>
    <w:rsid w:val="002E6AF5"/>
    <w:rsid w:val="00347246"/>
    <w:rsid w:val="00433890"/>
    <w:rsid w:val="004416A3"/>
    <w:rsid w:val="00461BCD"/>
    <w:rsid w:val="00480EC4"/>
    <w:rsid w:val="004E14FA"/>
    <w:rsid w:val="0050484C"/>
    <w:rsid w:val="005325A0"/>
    <w:rsid w:val="005C307F"/>
    <w:rsid w:val="007119A6"/>
    <w:rsid w:val="00712193"/>
    <w:rsid w:val="00800BAA"/>
    <w:rsid w:val="0081602B"/>
    <w:rsid w:val="00883A77"/>
    <w:rsid w:val="00977649"/>
    <w:rsid w:val="009864EA"/>
    <w:rsid w:val="009A161A"/>
    <w:rsid w:val="00AC6335"/>
    <w:rsid w:val="00B16FB8"/>
    <w:rsid w:val="00B76E8F"/>
    <w:rsid w:val="00B775A9"/>
    <w:rsid w:val="00BA0875"/>
    <w:rsid w:val="00C0279D"/>
    <w:rsid w:val="00C741C7"/>
    <w:rsid w:val="00DD5097"/>
    <w:rsid w:val="00ED066C"/>
    <w:rsid w:val="00EE5E7E"/>
    <w:rsid w:val="00F01577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7122"/>
  <w15:chartTrackingRefBased/>
  <w15:docId w15:val="{05B084C5-3A54-40B3-8297-FDBFE613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Ziółkowska</dc:creator>
  <cp:keywords/>
  <dc:description/>
  <cp:lastModifiedBy>Anna Ziółkowska</cp:lastModifiedBy>
  <cp:revision>18</cp:revision>
  <dcterms:created xsi:type="dcterms:W3CDTF">2024-03-18T12:54:00Z</dcterms:created>
  <dcterms:modified xsi:type="dcterms:W3CDTF">2024-03-18T14:55:00Z</dcterms:modified>
</cp:coreProperties>
</file>